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D3" w:rsidRPr="00922DD3" w:rsidRDefault="00922DD3" w:rsidP="00922DD3">
      <w:pPr>
        <w:spacing w:after="0" w:line="240" w:lineRule="auto"/>
        <w:contextualSpacing/>
        <w:jc w:val="center"/>
        <w:rPr>
          <w:rFonts w:ascii="Times New Roman" w:hAnsi="Times New Roman" w:cs="Times New Roman"/>
          <w:b/>
          <w:sz w:val="24"/>
          <w:szCs w:val="24"/>
        </w:rPr>
      </w:pPr>
      <w:r w:rsidRPr="00922DD3">
        <w:rPr>
          <w:rFonts w:ascii="Times New Roman" w:hAnsi="Times New Roman" w:cs="Times New Roman"/>
          <w:b/>
          <w:sz w:val="24"/>
          <w:szCs w:val="24"/>
        </w:rPr>
        <w:t xml:space="preserve">Консультация для родителей  </w:t>
      </w:r>
    </w:p>
    <w:p w:rsidR="00922DD3" w:rsidRPr="00922DD3" w:rsidRDefault="00922DD3" w:rsidP="00922DD3">
      <w:pPr>
        <w:spacing w:after="0" w:line="240" w:lineRule="auto"/>
        <w:contextualSpacing/>
        <w:jc w:val="center"/>
        <w:rPr>
          <w:rFonts w:ascii="Times New Roman" w:hAnsi="Times New Roman" w:cs="Times New Roman"/>
          <w:b/>
          <w:sz w:val="24"/>
          <w:szCs w:val="24"/>
        </w:rPr>
      </w:pPr>
      <w:r w:rsidRPr="00922DD3">
        <w:rPr>
          <w:rFonts w:ascii="Times New Roman" w:hAnsi="Times New Roman" w:cs="Times New Roman"/>
          <w:b/>
          <w:sz w:val="24"/>
          <w:szCs w:val="24"/>
        </w:rPr>
        <w:t>«Речевая подготовка детей к школе в семье»</w:t>
      </w:r>
    </w:p>
    <w:p w:rsidR="00922DD3" w:rsidRPr="00922DD3" w:rsidRDefault="00922DD3" w:rsidP="00922DD3">
      <w:pPr>
        <w:spacing w:after="0" w:line="240" w:lineRule="auto"/>
        <w:contextualSpacing/>
        <w:jc w:val="center"/>
        <w:rPr>
          <w:rFonts w:ascii="Times New Roman" w:hAnsi="Times New Roman" w:cs="Times New Roman"/>
          <w:b/>
          <w:sz w:val="24"/>
          <w:szCs w:val="24"/>
        </w:rPr>
      </w:pPr>
    </w:p>
    <w:p w:rsidR="00922DD3" w:rsidRPr="00922DD3" w:rsidRDefault="00922DD3" w:rsidP="00922DD3">
      <w:pPr>
        <w:spacing w:after="0" w:line="240" w:lineRule="auto"/>
        <w:ind w:firstLine="851"/>
        <w:contextualSpacing/>
        <w:jc w:val="both"/>
        <w:rPr>
          <w:rFonts w:ascii="Times New Roman" w:hAnsi="Times New Roman" w:cs="Times New Roman"/>
          <w:sz w:val="24"/>
          <w:szCs w:val="24"/>
        </w:rPr>
      </w:pPr>
      <w:r w:rsidRPr="00922DD3">
        <w:rPr>
          <w:rFonts w:ascii="Times New Roman" w:hAnsi="Times New Roman" w:cs="Times New Roman"/>
          <w:i/>
          <w:sz w:val="24"/>
          <w:szCs w:val="24"/>
          <w:u w:val="single"/>
        </w:rPr>
        <w:t>Цель</w:t>
      </w:r>
      <w:r w:rsidRPr="00922DD3">
        <w:rPr>
          <w:rFonts w:ascii="Times New Roman" w:hAnsi="Times New Roman" w:cs="Times New Roman"/>
          <w:sz w:val="24"/>
          <w:szCs w:val="24"/>
        </w:rPr>
        <w:t>: познакомить родителей с принципами, правилами и упражнениями для эффективной речевой подготовки детей к школе.</w:t>
      </w:r>
    </w:p>
    <w:p w:rsidR="00922DD3" w:rsidRPr="00922DD3" w:rsidRDefault="00922DD3" w:rsidP="00922DD3">
      <w:pPr>
        <w:pStyle w:val="ac"/>
        <w:numPr>
          <w:ilvl w:val="0"/>
          <w:numId w:val="1"/>
        </w:numPr>
        <w:spacing w:after="0" w:line="240" w:lineRule="auto"/>
        <w:jc w:val="both"/>
        <w:rPr>
          <w:rFonts w:ascii="Times New Roman" w:hAnsi="Times New Roman" w:cs="Times New Roman"/>
          <w:b/>
          <w:sz w:val="24"/>
          <w:szCs w:val="24"/>
        </w:rPr>
      </w:pPr>
      <w:r w:rsidRPr="00922DD3">
        <w:rPr>
          <w:rFonts w:ascii="Times New Roman" w:hAnsi="Times New Roman" w:cs="Times New Roman"/>
          <w:b/>
          <w:sz w:val="24"/>
          <w:szCs w:val="24"/>
        </w:rPr>
        <w:t>Вводная беседа.</w:t>
      </w:r>
    </w:p>
    <w:p w:rsidR="00922DD3" w:rsidRPr="00922DD3" w:rsidRDefault="00922DD3" w:rsidP="00922DD3">
      <w:pPr>
        <w:pStyle w:val="c0"/>
        <w:shd w:val="clear" w:color="auto" w:fill="FFFFFF"/>
        <w:spacing w:before="0" w:beforeAutospacing="0" w:after="0" w:afterAutospacing="0"/>
        <w:ind w:firstLine="851"/>
        <w:jc w:val="both"/>
      </w:pPr>
      <w:r w:rsidRPr="00922DD3">
        <w:rPr>
          <w:rStyle w:val="c4"/>
          <w:rFonts w:eastAsiaTheme="majorEastAsia"/>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922DD3" w:rsidRPr="00922DD3" w:rsidRDefault="00922DD3" w:rsidP="00922DD3">
      <w:pPr>
        <w:pStyle w:val="c0"/>
        <w:shd w:val="clear" w:color="auto" w:fill="FFFFFF"/>
        <w:spacing w:before="0" w:beforeAutospacing="0" w:after="0" w:afterAutospacing="0"/>
        <w:jc w:val="both"/>
      </w:pPr>
      <w:r w:rsidRPr="00922DD3">
        <w:rPr>
          <w:rStyle w:val="c4"/>
          <w:rFonts w:eastAsiaTheme="majorEastAsia"/>
        </w:rPr>
        <w:t xml:space="preserve">        Каждый год первого сентября вместе с </w:t>
      </w:r>
      <w:proofErr w:type="gramStart"/>
      <w:r w:rsidRPr="00922DD3">
        <w:rPr>
          <w:rStyle w:val="c4"/>
          <w:rFonts w:eastAsiaTheme="majorEastAsia"/>
        </w:rPr>
        <w:t>тысячами первоклассников</w:t>
      </w:r>
      <w:proofErr w:type="gramEnd"/>
      <w:r w:rsidRPr="00922DD3">
        <w:rPr>
          <w:rStyle w:val="c4"/>
          <w:rFonts w:eastAsiaTheme="majorEastAsia"/>
        </w:rPr>
        <w:t xml:space="preserve">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922DD3" w:rsidRPr="00922DD3" w:rsidRDefault="00922DD3" w:rsidP="00922DD3">
      <w:pPr>
        <w:pStyle w:val="c0"/>
        <w:shd w:val="clear" w:color="auto" w:fill="FFFFFF"/>
        <w:spacing w:before="0" w:beforeAutospacing="0" w:after="0" w:afterAutospacing="0"/>
        <w:jc w:val="both"/>
      </w:pPr>
      <w:r w:rsidRPr="00922DD3">
        <w:rPr>
          <w:rStyle w:val="c4"/>
          <w:rFonts w:eastAsiaTheme="majorEastAsia"/>
        </w:rPr>
        <w:t>       Прежде, чем приступить к обучению, необходимо к этому подготовиться. Лучше совсем не обучать, чем обучать неправильно, а потом переучивать.      </w:t>
      </w:r>
    </w:p>
    <w:p w:rsidR="00922DD3" w:rsidRPr="00922DD3" w:rsidRDefault="00922DD3" w:rsidP="00922DD3">
      <w:pPr>
        <w:pStyle w:val="c0"/>
        <w:shd w:val="clear" w:color="auto" w:fill="FFFFFF"/>
        <w:spacing w:before="0" w:beforeAutospacing="0" w:after="0" w:afterAutospacing="0"/>
        <w:jc w:val="both"/>
        <w:rPr>
          <w:rStyle w:val="c4"/>
          <w:rFonts w:eastAsiaTheme="majorEastAsia"/>
        </w:rPr>
      </w:pPr>
      <w:r w:rsidRPr="00922DD3">
        <w:rPr>
          <w:rStyle w:val="c4"/>
          <w:rFonts w:eastAsiaTheme="majorEastAsia"/>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922DD3" w:rsidRPr="00922DD3" w:rsidRDefault="00922DD3" w:rsidP="00922DD3">
      <w:pPr>
        <w:pStyle w:val="c0"/>
        <w:numPr>
          <w:ilvl w:val="0"/>
          <w:numId w:val="1"/>
        </w:numPr>
        <w:shd w:val="clear" w:color="auto" w:fill="FFFFFF"/>
        <w:spacing w:before="0" w:beforeAutospacing="0" w:after="0" w:afterAutospacing="0"/>
        <w:ind w:left="1134" w:hanging="425"/>
        <w:jc w:val="both"/>
        <w:rPr>
          <w:b/>
        </w:rPr>
      </w:pPr>
      <w:r w:rsidRPr="00922DD3">
        <w:rPr>
          <w:rStyle w:val="c4"/>
          <w:rFonts w:eastAsiaTheme="majorEastAsia"/>
          <w:b/>
        </w:rPr>
        <w:t>Что такое речевая готовность ребёнка к школе?</w:t>
      </w:r>
    </w:p>
    <w:p w:rsidR="00922DD3" w:rsidRPr="00922DD3" w:rsidRDefault="00922DD3" w:rsidP="00922DD3">
      <w:pPr>
        <w:pStyle w:val="c0"/>
        <w:shd w:val="clear" w:color="auto" w:fill="FFFFFF"/>
        <w:spacing w:before="0" w:beforeAutospacing="0" w:after="0" w:afterAutospacing="0"/>
        <w:ind w:firstLine="851"/>
        <w:jc w:val="both"/>
        <w:rPr>
          <w:rStyle w:val="c4"/>
          <w:rFonts w:eastAsiaTheme="majorEastAsia"/>
        </w:rPr>
      </w:pPr>
      <w:r w:rsidRPr="00922DD3">
        <w:rPr>
          <w:rStyle w:val="c4"/>
          <w:rFonts w:eastAsiaTheme="majorEastAsia"/>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922DD3" w:rsidRPr="00922DD3" w:rsidRDefault="00922DD3" w:rsidP="00922DD3">
      <w:pPr>
        <w:pStyle w:val="c0"/>
        <w:numPr>
          <w:ilvl w:val="0"/>
          <w:numId w:val="2"/>
        </w:numPr>
        <w:shd w:val="clear" w:color="auto" w:fill="FFFFFF"/>
        <w:spacing w:before="0" w:beforeAutospacing="0" w:after="0" w:afterAutospacing="0"/>
        <w:ind w:left="1134" w:hanging="425"/>
        <w:jc w:val="both"/>
      </w:pPr>
      <w:proofErr w:type="spellStart"/>
      <w:r w:rsidRPr="00922DD3">
        <w:rPr>
          <w:rStyle w:val="c4"/>
          <w:rFonts w:eastAsiaTheme="majorEastAsia"/>
        </w:rPr>
        <w:t>сформированность</w:t>
      </w:r>
      <w:proofErr w:type="spellEnd"/>
      <w:r w:rsidRPr="00922DD3">
        <w:rPr>
          <w:rStyle w:val="c4"/>
          <w:rFonts w:eastAsiaTheme="majorEastAsia"/>
        </w:rPr>
        <w:t xml:space="preserve"> звуковой стороны речи (ребенок должен владеть правильным, четким звукопроизношением звуков всех фонетических групп);</w:t>
      </w:r>
    </w:p>
    <w:p w:rsidR="00922DD3" w:rsidRPr="00922DD3" w:rsidRDefault="00922DD3" w:rsidP="00922DD3">
      <w:pPr>
        <w:pStyle w:val="c0"/>
        <w:numPr>
          <w:ilvl w:val="0"/>
          <w:numId w:val="2"/>
        </w:numPr>
        <w:shd w:val="clear" w:color="auto" w:fill="FFFFFF"/>
        <w:spacing w:before="0" w:beforeAutospacing="0" w:after="0" w:afterAutospacing="0"/>
        <w:ind w:left="1134" w:hanging="425"/>
        <w:jc w:val="both"/>
      </w:pPr>
      <w:proofErr w:type="gramStart"/>
      <w:r w:rsidRPr="00922DD3">
        <w:rPr>
          <w:rStyle w:val="c4"/>
          <w:rFonts w:eastAsiaTheme="majorEastAsia"/>
        </w:rPr>
        <w:t>полная</w:t>
      </w:r>
      <w:proofErr w:type="gramEnd"/>
      <w:r w:rsidRPr="00922DD3">
        <w:rPr>
          <w:rStyle w:val="c4"/>
          <w:rFonts w:eastAsiaTheme="majorEastAsia"/>
        </w:rPr>
        <w:t xml:space="preserve"> </w:t>
      </w:r>
      <w:proofErr w:type="spellStart"/>
      <w:r w:rsidRPr="00922DD3">
        <w:rPr>
          <w:rStyle w:val="c4"/>
          <w:rFonts w:eastAsiaTheme="majorEastAsia"/>
        </w:rPr>
        <w:t>сформированность</w:t>
      </w:r>
      <w:proofErr w:type="spellEnd"/>
      <w:r w:rsidRPr="00922DD3">
        <w:rPr>
          <w:rStyle w:val="c4"/>
          <w:rFonts w:eastAsiaTheme="majorEastAsia"/>
        </w:rPr>
        <w:t xml:space="preserve"> фонематических процессов, умение слышать и различать, дифференцировать звуки родного языка;</w:t>
      </w:r>
    </w:p>
    <w:p w:rsidR="00922DD3" w:rsidRPr="00922DD3" w:rsidRDefault="00922DD3" w:rsidP="00922DD3">
      <w:pPr>
        <w:pStyle w:val="c0"/>
        <w:numPr>
          <w:ilvl w:val="0"/>
          <w:numId w:val="2"/>
        </w:numPr>
        <w:shd w:val="clear" w:color="auto" w:fill="FFFFFF"/>
        <w:spacing w:before="0" w:beforeAutospacing="0" w:after="0" w:afterAutospacing="0"/>
        <w:ind w:left="1134" w:hanging="425"/>
        <w:jc w:val="both"/>
      </w:pPr>
      <w:r w:rsidRPr="00922DD3">
        <w:rPr>
          <w:rStyle w:val="c4"/>
          <w:rFonts w:eastAsiaTheme="majorEastAsia"/>
        </w:rPr>
        <w:t>готовность к звукобуквенному анализу и синтезу звукового состава речи;</w:t>
      </w:r>
    </w:p>
    <w:p w:rsidR="00922DD3" w:rsidRPr="00922DD3" w:rsidRDefault="00922DD3" w:rsidP="00922DD3">
      <w:pPr>
        <w:pStyle w:val="c0"/>
        <w:numPr>
          <w:ilvl w:val="0"/>
          <w:numId w:val="2"/>
        </w:numPr>
        <w:shd w:val="clear" w:color="auto" w:fill="FFFFFF"/>
        <w:spacing w:before="0" w:beforeAutospacing="0" w:after="0" w:afterAutospacing="0"/>
        <w:ind w:left="1134" w:hanging="425"/>
        <w:jc w:val="both"/>
        <w:rPr>
          <w:rStyle w:val="c4"/>
          <w:rFonts w:eastAsiaTheme="majorEastAsia"/>
        </w:rPr>
      </w:pPr>
      <w:r w:rsidRPr="00922DD3">
        <w:rPr>
          <w:rStyle w:val="c4"/>
          <w:rFonts w:eastAsiaTheme="majorEastAsia"/>
        </w:rPr>
        <w:t>умение пользоваться разными способами словообразования;</w:t>
      </w:r>
    </w:p>
    <w:p w:rsidR="00922DD3" w:rsidRPr="00922DD3" w:rsidRDefault="00922DD3" w:rsidP="00922DD3">
      <w:pPr>
        <w:pStyle w:val="c0"/>
        <w:numPr>
          <w:ilvl w:val="0"/>
          <w:numId w:val="2"/>
        </w:numPr>
        <w:shd w:val="clear" w:color="auto" w:fill="FFFFFF"/>
        <w:spacing w:before="0" w:beforeAutospacing="0" w:after="0" w:afterAutospacing="0"/>
        <w:ind w:left="1134" w:hanging="425"/>
        <w:jc w:val="both"/>
        <w:rPr>
          <w:rStyle w:val="c4"/>
          <w:rFonts w:eastAsiaTheme="majorEastAsia"/>
        </w:rPr>
      </w:pPr>
      <w:r w:rsidRPr="00922DD3">
        <w:rPr>
          <w:rStyle w:val="c4"/>
          <w:rFonts w:eastAsiaTheme="majorEastAsia"/>
        </w:rPr>
        <w:t>умение правильно употреблять слова с уменьшительно-ласкательным значением, выделять звуковые и смысловые различия между словами;</w:t>
      </w:r>
    </w:p>
    <w:p w:rsidR="00922DD3" w:rsidRPr="00922DD3" w:rsidRDefault="00922DD3" w:rsidP="00922DD3">
      <w:pPr>
        <w:pStyle w:val="c0"/>
        <w:numPr>
          <w:ilvl w:val="0"/>
          <w:numId w:val="2"/>
        </w:numPr>
        <w:shd w:val="clear" w:color="auto" w:fill="FFFFFF"/>
        <w:spacing w:before="0" w:beforeAutospacing="0" w:after="0" w:afterAutospacing="0"/>
        <w:ind w:left="1134" w:hanging="425"/>
        <w:jc w:val="both"/>
      </w:pPr>
      <w:r w:rsidRPr="00922DD3">
        <w:rPr>
          <w:rStyle w:val="c4"/>
          <w:rFonts w:eastAsiaTheme="majorEastAsia"/>
        </w:rPr>
        <w:t>образовывать прилагательные от существительных.</w:t>
      </w:r>
    </w:p>
    <w:p w:rsidR="00922DD3" w:rsidRPr="00922DD3" w:rsidRDefault="00922DD3" w:rsidP="00922DD3">
      <w:pPr>
        <w:pStyle w:val="c0"/>
        <w:numPr>
          <w:ilvl w:val="0"/>
          <w:numId w:val="2"/>
        </w:numPr>
        <w:shd w:val="clear" w:color="auto" w:fill="FFFFFF"/>
        <w:spacing w:before="0" w:beforeAutospacing="0" w:after="0" w:afterAutospacing="0"/>
        <w:ind w:left="1134" w:hanging="425"/>
        <w:jc w:val="both"/>
        <w:rPr>
          <w:rStyle w:val="c4"/>
          <w:rFonts w:eastAsiaTheme="majorEastAsia"/>
        </w:rPr>
      </w:pPr>
      <w:proofErr w:type="spellStart"/>
      <w:r w:rsidRPr="00922DD3">
        <w:rPr>
          <w:rStyle w:val="c4"/>
          <w:rFonts w:eastAsiaTheme="majorEastAsia"/>
        </w:rPr>
        <w:t>сформированность</w:t>
      </w:r>
      <w:proofErr w:type="spellEnd"/>
      <w:r w:rsidRPr="00922DD3">
        <w:rPr>
          <w:rStyle w:val="c4"/>
          <w:rFonts w:eastAsiaTheme="majorEastAsia"/>
        </w:rPr>
        <w:t xml:space="preserve"> грамматического строя речи: умение пользоваться развернутой фразовой речью, умение работать с предложением.</w:t>
      </w:r>
    </w:p>
    <w:p w:rsidR="00922DD3" w:rsidRPr="00922DD3" w:rsidRDefault="00922DD3" w:rsidP="00922DD3">
      <w:pPr>
        <w:pStyle w:val="c0"/>
        <w:shd w:val="clear" w:color="auto" w:fill="FFFFFF"/>
        <w:spacing w:before="0" w:beforeAutospacing="0" w:after="0" w:afterAutospacing="0"/>
        <w:jc w:val="both"/>
      </w:pPr>
      <w:r w:rsidRPr="00922DD3">
        <w:rPr>
          <w:rStyle w:val="c4"/>
          <w:rFonts w:eastAsiaTheme="majorEastAsia"/>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922DD3" w:rsidRPr="00922DD3" w:rsidRDefault="00922DD3" w:rsidP="00922DD3">
      <w:pPr>
        <w:pStyle w:val="c0"/>
        <w:numPr>
          <w:ilvl w:val="0"/>
          <w:numId w:val="1"/>
        </w:numPr>
        <w:shd w:val="clear" w:color="auto" w:fill="FFFFFF"/>
        <w:spacing w:before="0" w:beforeAutospacing="0" w:after="0" w:afterAutospacing="0"/>
        <w:ind w:left="1134" w:hanging="425"/>
        <w:jc w:val="both"/>
        <w:rPr>
          <w:rStyle w:val="c4"/>
          <w:rFonts w:eastAsiaTheme="majorEastAsia"/>
          <w:b/>
        </w:rPr>
      </w:pPr>
      <w:r w:rsidRPr="00922DD3">
        <w:rPr>
          <w:rStyle w:val="c4"/>
          <w:rFonts w:eastAsiaTheme="majorEastAsia"/>
          <w:b/>
        </w:rPr>
        <w:t>Что могут сделать родители, чтобы обеспечить речевую готовность ребёнка к школе?</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Особую роль в развитии речи дошкольников играет работа по речевой подготовке детей к школе в условиях семьи.</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 с ребенком, в творческих играх, не забывая об основных правилах и принципах успешных занятий:</w:t>
      </w:r>
    </w:p>
    <w:p w:rsidR="00922DD3" w:rsidRPr="00922DD3" w:rsidRDefault="00922DD3" w:rsidP="00922DD3">
      <w:pPr>
        <w:pStyle w:val="c0"/>
        <w:numPr>
          <w:ilvl w:val="0"/>
          <w:numId w:val="3"/>
        </w:numPr>
        <w:shd w:val="clear" w:color="auto" w:fill="FFFFFF"/>
        <w:spacing w:before="0" w:beforeAutospacing="0" w:after="0" w:afterAutospacing="0"/>
        <w:ind w:left="1134" w:hanging="425"/>
        <w:jc w:val="both"/>
      </w:pPr>
      <w:r w:rsidRPr="00922DD3">
        <w:rPr>
          <w:rStyle w:val="c4"/>
          <w:rFonts w:eastAsiaTheme="majorEastAsia"/>
        </w:rPr>
        <w:t>создать в семье условия, благоприятные для общего и речевого развития детей;</w:t>
      </w:r>
    </w:p>
    <w:p w:rsidR="00922DD3" w:rsidRPr="00922DD3" w:rsidRDefault="00922DD3" w:rsidP="00922DD3">
      <w:pPr>
        <w:pStyle w:val="c0"/>
        <w:numPr>
          <w:ilvl w:val="0"/>
          <w:numId w:val="3"/>
        </w:numPr>
        <w:shd w:val="clear" w:color="auto" w:fill="FFFFFF"/>
        <w:spacing w:before="0" w:beforeAutospacing="0" w:after="0" w:afterAutospacing="0"/>
        <w:ind w:left="1134" w:hanging="425"/>
        <w:jc w:val="both"/>
      </w:pPr>
      <w:r w:rsidRPr="00922DD3">
        <w:rPr>
          <w:rStyle w:val="c4"/>
          <w:rFonts w:eastAsiaTheme="majorEastAsia"/>
        </w:rPr>
        <w:t>проводить целенаправленную и систематическую работу по речевому развитию детей и необходимую коррекцию недостатков в развитии речи;</w:t>
      </w:r>
    </w:p>
    <w:p w:rsidR="00922DD3" w:rsidRPr="00922DD3" w:rsidRDefault="00922DD3" w:rsidP="00922DD3">
      <w:pPr>
        <w:pStyle w:val="c0"/>
        <w:numPr>
          <w:ilvl w:val="0"/>
          <w:numId w:val="3"/>
        </w:numPr>
        <w:shd w:val="clear" w:color="auto" w:fill="FFFFFF"/>
        <w:spacing w:before="0" w:beforeAutospacing="0" w:after="0" w:afterAutospacing="0"/>
        <w:ind w:left="1134" w:hanging="425"/>
        <w:jc w:val="both"/>
      </w:pPr>
      <w:r w:rsidRPr="00922DD3">
        <w:rPr>
          <w:rStyle w:val="c4"/>
          <w:rFonts w:eastAsiaTheme="majorEastAsia"/>
        </w:rPr>
        <w:t>не ругать ребенка за неправильную речь;</w:t>
      </w:r>
    </w:p>
    <w:p w:rsidR="00922DD3" w:rsidRPr="00922DD3" w:rsidRDefault="00922DD3" w:rsidP="00922DD3">
      <w:pPr>
        <w:pStyle w:val="c0"/>
        <w:numPr>
          <w:ilvl w:val="0"/>
          <w:numId w:val="3"/>
        </w:numPr>
        <w:shd w:val="clear" w:color="auto" w:fill="FFFFFF"/>
        <w:spacing w:before="0" w:beforeAutospacing="0" w:after="0" w:afterAutospacing="0"/>
        <w:ind w:left="1134" w:hanging="425"/>
        <w:jc w:val="both"/>
      </w:pPr>
      <w:r w:rsidRPr="00922DD3">
        <w:rPr>
          <w:rStyle w:val="c4"/>
          <w:rFonts w:eastAsiaTheme="majorEastAsia"/>
        </w:rPr>
        <w:t>ненавязчиво исправлять неправильное произношение;</w:t>
      </w:r>
    </w:p>
    <w:p w:rsidR="00922DD3" w:rsidRPr="00922DD3" w:rsidRDefault="00922DD3" w:rsidP="00922DD3">
      <w:pPr>
        <w:pStyle w:val="c0"/>
        <w:numPr>
          <w:ilvl w:val="0"/>
          <w:numId w:val="3"/>
        </w:numPr>
        <w:shd w:val="clear" w:color="auto" w:fill="FFFFFF"/>
        <w:spacing w:before="0" w:beforeAutospacing="0" w:after="0" w:afterAutospacing="0"/>
        <w:ind w:left="1134" w:hanging="425"/>
        <w:jc w:val="both"/>
      </w:pPr>
      <w:r w:rsidRPr="00922DD3">
        <w:rPr>
          <w:rStyle w:val="c4"/>
          <w:rFonts w:eastAsiaTheme="majorEastAsia"/>
        </w:rPr>
        <w:lastRenderedPageBreak/>
        <w:t>не заострять внимание на запинках и повторах слогов и слов;</w:t>
      </w:r>
    </w:p>
    <w:p w:rsidR="00922DD3" w:rsidRPr="00922DD3" w:rsidRDefault="00922DD3" w:rsidP="00922DD3">
      <w:pPr>
        <w:pStyle w:val="c0"/>
        <w:numPr>
          <w:ilvl w:val="0"/>
          <w:numId w:val="3"/>
        </w:numPr>
        <w:shd w:val="clear" w:color="auto" w:fill="FFFFFF"/>
        <w:spacing w:before="0" w:beforeAutospacing="0" w:after="0" w:afterAutospacing="0"/>
        <w:ind w:left="1134" w:hanging="425"/>
        <w:jc w:val="both"/>
        <w:rPr>
          <w:rStyle w:val="c4"/>
          <w:rFonts w:eastAsiaTheme="majorEastAsia"/>
        </w:rPr>
      </w:pPr>
      <w:r w:rsidRPr="00922DD3">
        <w:rPr>
          <w:rStyle w:val="c4"/>
          <w:rFonts w:eastAsiaTheme="majorEastAsia"/>
        </w:rPr>
        <w:t>осуществлять позитивный настрой ребенка на занятия с педагогами.</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 xml:space="preserve">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w:t>
      </w:r>
      <w:proofErr w:type="gramStart"/>
      <w:r w:rsidRPr="00922DD3">
        <w:t>«Корень,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roofErr w:type="gramEnd"/>
    </w:p>
    <w:p w:rsidR="00922DD3" w:rsidRPr="00922DD3" w:rsidRDefault="00922DD3" w:rsidP="00922DD3">
      <w:pPr>
        <w:pStyle w:val="af5"/>
        <w:shd w:val="clear" w:color="auto" w:fill="FFFFFF"/>
        <w:spacing w:before="0" w:beforeAutospacing="0" w:after="0" w:afterAutospacing="0"/>
        <w:ind w:firstLine="851"/>
        <w:contextualSpacing/>
        <w:jc w:val="both"/>
      </w:pPr>
      <w:r w:rsidRPr="00922DD3">
        <w:t xml:space="preserve">Когда </w:t>
      </w:r>
      <w:proofErr w:type="gramStart"/>
      <w:r w:rsidRPr="00922DD3">
        <w:t>вы вместе с ребенком рассматриваете</w:t>
      </w:r>
      <w:proofErr w:type="gramEnd"/>
      <w:r w:rsidRPr="00922DD3">
        <w:t xml:space="preserve"> какой-то предмет, задавайте ему самые разнообразные вопросы: «Какой он величины? Какого цвета? Из чего </w:t>
      </w:r>
      <w:proofErr w:type="gramStart"/>
      <w:r w:rsidRPr="00922DD3">
        <w:t>сделан</w:t>
      </w:r>
      <w:proofErr w:type="gramEnd"/>
      <w:r w:rsidRPr="00922DD3">
        <w:t xml:space="preserve">? Для чего </w:t>
      </w:r>
      <w:proofErr w:type="gramStart"/>
      <w:r w:rsidRPr="00922DD3">
        <w:t>нужен</w:t>
      </w:r>
      <w:proofErr w:type="gramEnd"/>
      <w:r w:rsidRPr="00922DD3">
        <w:t>?» Можно просто спросить: «Какой он?» Так вы побуждаете называть самые разные признаки предметов, помогаете развитию связной речи.</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Названия свой</w:t>
      </w:r>
      <w:proofErr w:type="gramStart"/>
      <w:r w:rsidRPr="00922DD3">
        <w:t>ств пр</w:t>
      </w:r>
      <w:proofErr w:type="gramEnd"/>
      <w:r w:rsidRPr="00922DD3">
        <w:t>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Шестилетнему 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Pr="00922DD3">
        <w:rPr>
          <w:bCs/>
        </w:rPr>
        <w:t xml:space="preserve">описание различий для </w:t>
      </w:r>
      <w:proofErr w:type="gramStart"/>
      <w:r w:rsidRPr="00922DD3">
        <w:rPr>
          <w:bCs/>
        </w:rPr>
        <w:t>многих детей оказывается</w:t>
      </w:r>
      <w:proofErr w:type="gramEnd"/>
      <w:r w:rsidRPr="00922DD3">
        <w:rPr>
          <w:bCs/>
        </w:rPr>
        <w:t xml:space="preserve"> более</w:t>
      </w:r>
      <w:r w:rsidRPr="00922DD3">
        <w:t> </w:t>
      </w:r>
      <w:r w:rsidRPr="00922DD3">
        <w:rPr>
          <w:bCs/>
        </w:rPr>
        <w:t>простым занятием, чем нахождение сходных признаков.</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22DD3" w:rsidRPr="00922DD3" w:rsidRDefault="00922DD3" w:rsidP="00922DD3">
      <w:pPr>
        <w:pStyle w:val="af5"/>
        <w:shd w:val="clear" w:color="auto" w:fill="FFFFFF"/>
        <w:spacing w:before="0" w:beforeAutospacing="0" w:after="0" w:afterAutospacing="0"/>
        <w:contextualSpacing/>
        <w:jc w:val="center"/>
      </w:pPr>
      <w:r w:rsidRPr="00922DD3">
        <w:rPr>
          <w:b/>
          <w:bCs/>
        </w:rPr>
        <w:t>«Вспомни случай»</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 xml:space="preserve">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w:t>
      </w:r>
      <w:r w:rsidRPr="00922DD3">
        <w:lastRenderedPageBreak/>
        <w:t>на вокзале, отмечали день рождения</w:t>
      </w:r>
      <w:proofErr w:type="gramStart"/>
      <w:r w:rsidRPr="00922DD3">
        <w:t>… П</w:t>
      </w:r>
      <w:proofErr w:type="gramEnd"/>
      <w:r w:rsidRPr="00922DD3">
        <w:t>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922DD3" w:rsidRPr="00922DD3" w:rsidRDefault="00922DD3" w:rsidP="00922DD3">
      <w:pPr>
        <w:pStyle w:val="af5"/>
        <w:shd w:val="clear" w:color="auto" w:fill="FFFFFF"/>
        <w:spacing w:before="0" w:beforeAutospacing="0" w:after="0" w:afterAutospacing="0"/>
        <w:contextualSpacing/>
        <w:jc w:val="center"/>
        <w:rPr>
          <w:b/>
          <w:bCs/>
        </w:rPr>
      </w:pPr>
    </w:p>
    <w:p w:rsidR="00922DD3" w:rsidRPr="00922DD3" w:rsidRDefault="00922DD3" w:rsidP="00922DD3">
      <w:pPr>
        <w:pStyle w:val="af5"/>
        <w:shd w:val="clear" w:color="auto" w:fill="FFFFFF"/>
        <w:spacing w:before="0" w:beforeAutospacing="0" w:after="0" w:afterAutospacing="0"/>
        <w:contextualSpacing/>
        <w:jc w:val="center"/>
      </w:pPr>
      <w:r w:rsidRPr="00922DD3">
        <w:rPr>
          <w:b/>
          <w:bCs/>
        </w:rPr>
        <w:t>«Говорим по-разному»</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922DD3">
        <w:t>придумать</w:t>
      </w:r>
      <w:proofErr w:type="gramEnd"/>
      <w:r w:rsidRPr="00922DD3">
        <w:t>!</w:t>
      </w:r>
    </w:p>
    <w:p w:rsidR="00922DD3" w:rsidRPr="00922DD3" w:rsidRDefault="00922DD3" w:rsidP="00922DD3">
      <w:pPr>
        <w:pStyle w:val="af5"/>
        <w:shd w:val="clear" w:color="auto" w:fill="FFFFFF"/>
        <w:spacing w:before="0" w:beforeAutospacing="0" w:after="0" w:afterAutospacing="0"/>
        <w:contextualSpacing/>
        <w:jc w:val="center"/>
      </w:pPr>
      <w:r w:rsidRPr="00922DD3">
        <w:rPr>
          <w:b/>
          <w:bCs/>
        </w:rPr>
        <w:t>«Бюро путешествий»</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w:t>
      </w:r>
      <w:proofErr w:type="gramStart"/>
      <w:r w:rsidRPr="00922DD3">
        <w:t>… П</w:t>
      </w:r>
      <w:proofErr w:type="gramEnd"/>
      <w:r w:rsidRPr="00922DD3">
        <w:t>утешествуя, делитесь впечатлениями.</w:t>
      </w:r>
    </w:p>
    <w:p w:rsidR="00922DD3" w:rsidRPr="00922DD3" w:rsidRDefault="00922DD3" w:rsidP="00922DD3">
      <w:pPr>
        <w:pStyle w:val="af5"/>
        <w:shd w:val="clear" w:color="auto" w:fill="FFFFFF"/>
        <w:spacing w:before="0" w:beforeAutospacing="0" w:after="0" w:afterAutospacing="0"/>
        <w:contextualSpacing/>
        <w:jc w:val="center"/>
        <w:rPr>
          <w:b/>
          <w:bCs/>
        </w:rPr>
      </w:pPr>
    </w:p>
    <w:p w:rsidR="00922DD3" w:rsidRPr="00922DD3" w:rsidRDefault="00922DD3" w:rsidP="00922DD3">
      <w:pPr>
        <w:pStyle w:val="af5"/>
        <w:shd w:val="clear" w:color="auto" w:fill="FFFFFF"/>
        <w:spacing w:before="0" w:beforeAutospacing="0" w:after="0" w:afterAutospacing="0"/>
        <w:contextualSpacing/>
        <w:jc w:val="center"/>
      </w:pPr>
      <w:r w:rsidRPr="00922DD3">
        <w:rPr>
          <w:b/>
          <w:bCs/>
        </w:rPr>
        <w:t>«Чем закончилось?»</w:t>
      </w:r>
    </w:p>
    <w:p w:rsidR="00922DD3" w:rsidRPr="00922DD3" w:rsidRDefault="00922DD3" w:rsidP="00922DD3">
      <w:pPr>
        <w:pStyle w:val="af5"/>
        <w:shd w:val="clear" w:color="auto" w:fill="FFFFFF"/>
        <w:spacing w:before="0" w:beforeAutospacing="0" w:after="0" w:afterAutospacing="0"/>
        <w:ind w:firstLine="851"/>
        <w:contextualSpacing/>
        <w:jc w:val="both"/>
      </w:pPr>
      <w:r w:rsidRPr="00922DD3">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922DD3" w:rsidRPr="00922DD3" w:rsidRDefault="00922DD3" w:rsidP="00922DD3">
      <w:pPr>
        <w:pStyle w:val="af5"/>
        <w:shd w:val="clear" w:color="auto" w:fill="FFFFFF"/>
        <w:spacing w:before="0" w:beforeAutospacing="0" w:after="0" w:afterAutospacing="0"/>
        <w:ind w:firstLine="851"/>
        <w:contextualSpacing/>
        <w:jc w:val="both"/>
      </w:pPr>
    </w:p>
    <w:p w:rsidR="00922DD3" w:rsidRPr="00922DD3" w:rsidRDefault="00922DD3" w:rsidP="00922DD3">
      <w:pPr>
        <w:pStyle w:val="c0"/>
        <w:numPr>
          <w:ilvl w:val="0"/>
          <w:numId w:val="1"/>
        </w:numPr>
        <w:shd w:val="clear" w:color="auto" w:fill="FFFFFF"/>
        <w:spacing w:before="0" w:beforeAutospacing="0" w:after="0" w:afterAutospacing="0"/>
        <w:jc w:val="both"/>
        <w:rPr>
          <w:b/>
        </w:rPr>
      </w:pPr>
      <w:r w:rsidRPr="00922DD3">
        <w:rPr>
          <w:b/>
        </w:rPr>
        <w:t>Заключение.</w:t>
      </w:r>
    </w:p>
    <w:p w:rsidR="00922DD3" w:rsidRPr="00922DD3" w:rsidRDefault="00922DD3" w:rsidP="00922DD3">
      <w:pPr>
        <w:pStyle w:val="c0"/>
        <w:shd w:val="clear" w:color="auto" w:fill="FFFFFF"/>
        <w:spacing w:before="0" w:beforeAutospacing="0" w:after="0" w:afterAutospacing="0"/>
        <w:ind w:firstLine="851"/>
        <w:jc w:val="both"/>
      </w:pPr>
      <w:r w:rsidRPr="00922DD3">
        <w:rPr>
          <w:rStyle w:val="c4"/>
          <w:rFonts w:eastAsiaTheme="majorEastAsia"/>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922DD3" w:rsidRPr="00922DD3" w:rsidRDefault="00922DD3" w:rsidP="00922DD3">
      <w:pPr>
        <w:pStyle w:val="c0"/>
        <w:shd w:val="clear" w:color="auto" w:fill="FFFFFF"/>
        <w:spacing w:before="0" w:beforeAutospacing="0" w:after="0" w:afterAutospacing="0"/>
        <w:ind w:firstLine="851"/>
        <w:jc w:val="both"/>
      </w:pPr>
      <w:r w:rsidRPr="00922DD3">
        <w:rPr>
          <w:rStyle w:val="c4"/>
          <w:rFonts w:eastAsiaTheme="majorEastAsia"/>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922DD3" w:rsidRDefault="00922DD3" w:rsidP="00922DD3">
      <w:pPr>
        <w:pStyle w:val="c0"/>
        <w:shd w:val="clear" w:color="auto" w:fill="FFFFFF"/>
        <w:spacing w:before="0" w:beforeAutospacing="0" w:after="0" w:afterAutospacing="0"/>
        <w:ind w:firstLine="851"/>
        <w:jc w:val="both"/>
        <w:rPr>
          <w:rStyle w:val="c4"/>
          <w:rFonts w:eastAsiaTheme="majorEastAsia"/>
        </w:rPr>
      </w:pPr>
      <w:r w:rsidRPr="00922DD3">
        <w:rPr>
          <w:rStyle w:val="c4"/>
          <w:rFonts w:eastAsiaTheme="majorEastAsia"/>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r>
        <w:rPr>
          <w:rStyle w:val="c4"/>
          <w:rFonts w:eastAsiaTheme="majorEastAsia"/>
        </w:rPr>
        <w:t xml:space="preserve"> </w:t>
      </w:r>
    </w:p>
    <w:p w:rsidR="00922DD3" w:rsidRPr="00922DD3" w:rsidRDefault="00922DD3" w:rsidP="00922DD3">
      <w:pPr>
        <w:pStyle w:val="c0"/>
        <w:shd w:val="clear" w:color="auto" w:fill="FFFFFF"/>
        <w:spacing w:before="0" w:beforeAutospacing="0" w:after="0" w:afterAutospacing="0"/>
        <w:ind w:firstLine="851"/>
        <w:jc w:val="right"/>
      </w:pPr>
      <w:r>
        <w:rPr>
          <w:rStyle w:val="c4"/>
          <w:rFonts w:eastAsiaTheme="majorEastAsia"/>
        </w:rPr>
        <w:t>Учитель-логопед Юлия Дмитрук</w:t>
      </w:r>
    </w:p>
    <w:p w:rsidR="00922DD3" w:rsidRDefault="00922DD3" w:rsidP="00922DD3">
      <w:pPr>
        <w:pStyle w:val="c0"/>
        <w:shd w:val="clear" w:color="auto" w:fill="FFFFFF"/>
        <w:spacing w:before="0" w:beforeAutospacing="0" w:after="0" w:afterAutospacing="0"/>
        <w:jc w:val="both"/>
      </w:pPr>
      <w:r>
        <w:t xml:space="preserve">  </w:t>
      </w:r>
    </w:p>
    <w:p w:rsidR="00922DD3" w:rsidRDefault="00922DD3" w:rsidP="00922DD3">
      <w:pPr>
        <w:pStyle w:val="c0"/>
        <w:shd w:val="clear" w:color="auto" w:fill="FFFFFF"/>
        <w:spacing w:before="0" w:beforeAutospacing="0" w:after="0" w:afterAutospacing="0"/>
        <w:jc w:val="both"/>
      </w:pPr>
      <w:r>
        <w:t>Источники:</w:t>
      </w:r>
    </w:p>
    <w:p w:rsidR="00922DD3" w:rsidRDefault="00922DD3" w:rsidP="00922DD3">
      <w:pPr>
        <w:pStyle w:val="af5"/>
        <w:numPr>
          <w:ilvl w:val="1"/>
          <w:numId w:val="2"/>
        </w:numPr>
        <w:shd w:val="clear" w:color="auto" w:fill="FFFFFF"/>
        <w:spacing w:before="0" w:beforeAutospacing="0" w:after="0" w:afterAutospacing="0"/>
        <w:ind w:left="851" w:hanging="425"/>
        <w:contextualSpacing/>
        <w:jc w:val="both"/>
      </w:pPr>
      <w:r w:rsidRPr="00922DD3">
        <w:t xml:space="preserve">Безруких М.М. Ступеньки к школе: книга для педагогов и родителей. – М.: Дрофа, 2010 – 128 </w:t>
      </w:r>
      <w:proofErr w:type="gramStart"/>
      <w:r w:rsidRPr="00922DD3">
        <w:t>с</w:t>
      </w:r>
      <w:proofErr w:type="gramEnd"/>
      <w:r w:rsidRPr="00922DD3">
        <w:t>.</w:t>
      </w:r>
    </w:p>
    <w:p w:rsidR="00922DD3" w:rsidRDefault="00C75FA0" w:rsidP="00922DD3">
      <w:pPr>
        <w:pStyle w:val="af5"/>
        <w:numPr>
          <w:ilvl w:val="1"/>
          <w:numId w:val="2"/>
        </w:numPr>
        <w:shd w:val="clear" w:color="auto" w:fill="FFFFFF"/>
        <w:spacing w:before="0" w:beforeAutospacing="0" w:after="0" w:afterAutospacing="0"/>
        <w:ind w:left="851" w:hanging="425"/>
        <w:contextualSpacing/>
        <w:jc w:val="both"/>
      </w:pPr>
      <w:hyperlink r:id="rId5" w:history="1">
        <w:r w:rsidR="00922DD3" w:rsidRPr="00A94A42">
          <w:rPr>
            <w:rStyle w:val="af6"/>
          </w:rPr>
          <w:t>https://nuzhen-logoped.ru</w:t>
        </w:r>
      </w:hyperlink>
    </w:p>
    <w:p w:rsidR="00922DD3" w:rsidRPr="00922DD3" w:rsidRDefault="00922DD3" w:rsidP="00922DD3">
      <w:pPr>
        <w:pStyle w:val="af5"/>
        <w:shd w:val="clear" w:color="auto" w:fill="FFFFFF"/>
        <w:spacing w:before="0" w:beforeAutospacing="0" w:after="0" w:afterAutospacing="0"/>
        <w:ind w:left="851"/>
        <w:contextualSpacing/>
        <w:jc w:val="both"/>
      </w:pPr>
    </w:p>
    <w:p w:rsidR="00922DD3" w:rsidRPr="00922DD3" w:rsidRDefault="00922DD3" w:rsidP="00922DD3">
      <w:pPr>
        <w:pStyle w:val="c0"/>
        <w:shd w:val="clear" w:color="auto" w:fill="FFFFFF"/>
        <w:spacing w:before="0" w:beforeAutospacing="0" w:after="0" w:afterAutospacing="0"/>
        <w:jc w:val="both"/>
      </w:pPr>
    </w:p>
    <w:p w:rsidR="00922DD3" w:rsidRPr="00922DD3" w:rsidRDefault="00922DD3" w:rsidP="00922DD3">
      <w:pPr>
        <w:pStyle w:val="af5"/>
        <w:shd w:val="clear" w:color="auto" w:fill="FFFFFF"/>
        <w:spacing w:before="0" w:beforeAutospacing="0" w:after="0" w:afterAutospacing="0"/>
        <w:contextualSpacing/>
        <w:jc w:val="center"/>
        <w:rPr>
          <w:b/>
          <w:bCs/>
        </w:rPr>
      </w:pPr>
    </w:p>
    <w:p w:rsidR="00922DD3" w:rsidRDefault="00922DD3" w:rsidP="00922DD3">
      <w:pPr>
        <w:pStyle w:val="af5"/>
        <w:shd w:val="clear" w:color="auto" w:fill="FFFFFF"/>
        <w:spacing w:before="0" w:beforeAutospacing="0" w:after="0" w:afterAutospacing="0"/>
        <w:contextualSpacing/>
        <w:jc w:val="center"/>
        <w:rPr>
          <w:b/>
          <w:bCs/>
        </w:rPr>
      </w:pPr>
    </w:p>
    <w:p w:rsidR="00922DD3" w:rsidRDefault="00922DD3" w:rsidP="00922DD3">
      <w:pPr>
        <w:pStyle w:val="af5"/>
        <w:shd w:val="clear" w:color="auto" w:fill="FFFFFF"/>
        <w:spacing w:before="0" w:beforeAutospacing="0" w:after="0" w:afterAutospacing="0"/>
        <w:contextualSpacing/>
        <w:jc w:val="center"/>
        <w:rPr>
          <w:b/>
          <w:bCs/>
        </w:rPr>
      </w:pPr>
    </w:p>
    <w:p w:rsidR="00922DD3" w:rsidRDefault="00922DD3" w:rsidP="00922DD3">
      <w:pPr>
        <w:pStyle w:val="af5"/>
        <w:shd w:val="clear" w:color="auto" w:fill="FFFFFF"/>
        <w:spacing w:before="0" w:beforeAutospacing="0" w:after="0" w:afterAutospacing="0"/>
        <w:contextualSpacing/>
        <w:jc w:val="center"/>
        <w:rPr>
          <w:b/>
          <w:bCs/>
        </w:rPr>
      </w:pPr>
    </w:p>
    <w:p w:rsidR="00922DD3" w:rsidRDefault="00922DD3" w:rsidP="00922DD3">
      <w:pPr>
        <w:pStyle w:val="af5"/>
        <w:shd w:val="clear" w:color="auto" w:fill="FFFFFF"/>
        <w:spacing w:before="0" w:beforeAutospacing="0" w:after="0" w:afterAutospacing="0"/>
        <w:contextualSpacing/>
        <w:jc w:val="center"/>
        <w:rPr>
          <w:b/>
          <w:bCs/>
        </w:rPr>
      </w:pPr>
    </w:p>
    <w:p w:rsidR="00922DD3" w:rsidRDefault="00922DD3" w:rsidP="00922DD3">
      <w:pPr>
        <w:pStyle w:val="af5"/>
        <w:shd w:val="clear" w:color="auto" w:fill="FFFFFF"/>
        <w:spacing w:before="0" w:beforeAutospacing="0" w:after="0" w:afterAutospacing="0"/>
        <w:contextualSpacing/>
        <w:jc w:val="center"/>
        <w:rPr>
          <w:b/>
          <w:bCs/>
        </w:rPr>
      </w:pPr>
    </w:p>
    <w:p w:rsidR="00922DD3" w:rsidRDefault="00922DD3" w:rsidP="00922DD3">
      <w:pPr>
        <w:pStyle w:val="af5"/>
        <w:shd w:val="clear" w:color="auto" w:fill="FFFFFF"/>
        <w:spacing w:before="0" w:beforeAutospacing="0" w:after="0" w:afterAutospacing="0"/>
        <w:contextualSpacing/>
        <w:jc w:val="center"/>
        <w:rPr>
          <w:b/>
          <w:bCs/>
        </w:rPr>
      </w:pPr>
    </w:p>
    <w:p w:rsidR="00922DD3" w:rsidRDefault="00922DD3" w:rsidP="00922DD3">
      <w:pPr>
        <w:pStyle w:val="af5"/>
        <w:shd w:val="clear" w:color="auto" w:fill="FFFFFF"/>
        <w:spacing w:before="0" w:beforeAutospacing="0" w:after="0" w:afterAutospacing="0"/>
        <w:contextualSpacing/>
        <w:jc w:val="center"/>
        <w:rPr>
          <w:b/>
          <w:bCs/>
        </w:rPr>
      </w:pPr>
    </w:p>
    <w:p w:rsidR="00922DD3" w:rsidRDefault="00922DD3" w:rsidP="00922DD3">
      <w:pPr>
        <w:pStyle w:val="af5"/>
        <w:shd w:val="clear" w:color="auto" w:fill="FFFFFF"/>
        <w:spacing w:before="0" w:beforeAutospacing="0" w:after="0" w:afterAutospacing="0"/>
        <w:contextualSpacing/>
        <w:jc w:val="center"/>
        <w:rPr>
          <w:b/>
          <w:bCs/>
        </w:rPr>
      </w:pPr>
    </w:p>
    <w:p w:rsidR="00825B19" w:rsidRPr="00922DD3" w:rsidRDefault="00825B19" w:rsidP="00922DD3">
      <w:pPr>
        <w:spacing w:after="0" w:line="240" w:lineRule="auto"/>
        <w:rPr>
          <w:rFonts w:ascii="Times New Roman" w:hAnsi="Times New Roman" w:cs="Times New Roman"/>
          <w:sz w:val="24"/>
          <w:szCs w:val="24"/>
        </w:rPr>
      </w:pPr>
    </w:p>
    <w:sectPr w:rsidR="00825B19" w:rsidRPr="00922DD3" w:rsidSect="00142E41">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922DD3"/>
    <w:rsid w:val="000A24C9"/>
    <w:rsid w:val="00127D4A"/>
    <w:rsid w:val="002313F2"/>
    <w:rsid w:val="00231913"/>
    <w:rsid w:val="004521DB"/>
    <w:rsid w:val="00462F7F"/>
    <w:rsid w:val="00474072"/>
    <w:rsid w:val="0057073F"/>
    <w:rsid w:val="00825B19"/>
    <w:rsid w:val="00922DD3"/>
    <w:rsid w:val="00B17DD0"/>
    <w:rsid w:val="00BC51BB"/>
    <w:rsid w:val="00C75FA0"/>
    <w:rsid w:val="00D50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D3"/>
    <w:pPr>
      <w:spacing w:after="160" w:line="256" w:lineRule="auto"/>
    </w:pPr>
    <w:rPr>
      <w:lang w:val="ru-RU" w:bidi="ar-SA"/>
    </w:rPr>
  </w:style>
  <w:style w:type="paragraph" w:styleId="1">
    <w:name w:val="heading 1"/>
    <w:basedOn w:val="a"/>
    <w:next w:val="a"/>
    <w:link w:val="10"/>
    <w:uiPriority w:val="9"/>
    <w:qFormat/>
    <w:rsid w:val="00D50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0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08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08A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08A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08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08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08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08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8A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508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08A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508A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508A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508A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508A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508A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508A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508A6"/>
    <w:pPr>
      <w:spacing w:line="240" w:lineRule="auto"/>
    </w:pPr>
    <w:rPr>
      <w:b/>
      <w:bCs/>
      <w:color w:val="4F81BD" w:themeColor="accent1"/>
      <w:sz w:val="18"/>
      <w:szCs w:val="18"/>
    </w:rPr>
  </w:style>
  <w:style w:type="paragraph" w:styleId="a4">
    <w:name w:val="Title"/>
    <w:basedOn w:val="a"/>
    <w:next w:val="a"/>
    <w:link w:val="a5"/>
    <w:uiPriority w:val="10"/>
    <w:qFormat/>
    <w:rsid w:val="00D50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508A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508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508A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508A6"/>
    <w:rPr>
      <w:b/>
      <w:bCs/>
    </w:rPr>
  </w:style>
  <w:style w:type="character" w:styleId="a9">
    <w:name w:val="Emphasis"/>
    <w:basedOn w:val="a0"/>
    <w:uiPriority w:val="20"/>
    <w:qFormat/>
    <w:rsid w:val="00D508A6"/>
    <w:rPr>
      <w:i/>
      <w:iCs/>
    </w:rPr>
  </w:style>
  <w:style w:type="paragraph" w:styleId="aa">
    <w:name w:val="No Spacing"/>
    <w:link w:val="ab"/>
    <w:uiPriority w:val="1"/>
    <w:qFormat/>
    <w:rsid w:val="00D508A6"/>
    <w:pPr>
      <w:spacing w:after="0" w:line="240" w:lineRule="auto"/>
    </w:pPr>
  </w:style>
  <w:style w:type="character" w:customStyle="1" w:styleId="ab">
    <w:name w:val="Без интервала Знак"/>
    <w:basedOn w:val="a0"/>
    <w:link w:val="aa"/>
    <w:uiPriority w:val="1"/>
    <w:rsid w:val="00BC51BB"/>
  </w:style>
  <w:style w:type="paragraph" w:styleId="ac">
    <w:name w:val="List Paragraph"/>
    <w:basedOn w:val="a"/>
    <w:uiPriority w:val="34"/>
    <w:qFormat/>
    <w:rsid w:val="00D508A6"/>
    <w:pPr>
      <w:ind w:left="720"/>
      <w:contextualSpacing/>
    </w:pPr>
  </w:style>
  <w:style w:type="paragraph" w:styleId="21">
    <w:name w:val="Quote"/>
    <w:basedOn w:val="a"/>
    <w:next w:val="a"/>
    <w:link w:val="22"/>
    <w:uiPriority w:val="29"/>
    <w:qFormat/>
    <w:rsid w:val="00D508A6"/>
    <w:rPr>
      <w:i/>
      <w:iCs/>
      <w:color w:val="000000" w:themeColor="text1"/>
    </w:rPr>
  </w:style>
  <w:style w:type="character" w:customStyle="1" w:styleId="22">
    <w:name w:val="Цитата 2 Знак"/>
    <w:basedOn w:val="a0"/>
    <w:link w:val="21"/>
    <w:uiPriority w:val="29"/>
    <w:rsid w:val="00D508A6"/>
    <w:rPr>
      <w:i/>
      <w:iCs/>
      <w:color w:val="000000" w:themeColor="text1"/>
    </w:rPr>
  </w:style>
  <w:style w:type="paragraph" w:styleId="ad">
    <w:name w:val="Intense Quote"/>
    <w:basedOn w:val="a"/>
    <w:next w:val="a"/>
    <w:link w:val="ae"/>
    <w:uiPriority w:val="30"/>
    <w:qFormat/>
    <w:rsid w:val="00D508A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508A6"/>
    <w:rPr>
      <w:b/>
      <w:bCs/>
      <w:i/>
      <w:iCs/>
      <w:color w:val="4F81BD" w:themeColor="accent1"/>
    </w:rPr>
  </w:style>
  <w:style w:type="character" w:styleId="af">
    <w:name w:val="Subtle Emphasis"/>
    <w:basedOn w:val="a0"/>
    <w:uiPriority w:val="19"/>
    <w:qFormat/>
    <w:rsid w:val="00D508A6"/>
    <w:rPr>
      <w:i/>
      <w:iCs/>
      <w:color w:val="808080" w:themeColor="text1" w:themeTint="7F"/>
    </w:rPr>
  </w:style>
  <w:style w:type="character" w:styleId="af0">
    <w:name w:val="Intense Emphasis"/>
    <w:basedOn w:val="a0"/>
    <w:uiPriority w:val="21"/>
    <w:qFormat/>
    <w:rsid w:val="00D508A6"/>
    <w:rPr>
      <w:b/>
      <w:bCs/>
      <w:i/>
      <w:iCs/>
      <w:color w:val="4F81BD" w:themeColor="accent1"/>
    </w:rPr>
  </w:style>
  <w:style w:type="character" w:styleId="af1">
    <w:name w:val="Subtle Reference"/>
    <w:basedOn w:val="a0"/>
    <w:uiPriority w:val="31"/>
    <w:qFormat/>
    <w:rsid w:val="00D508A6"/>
    <w:rPr>
      <w:smallCaps/>
      <w:color w:val="C0504D" w:themeColor="accent2"/>
      <w:u w:val="single"/>
    </w:rPr>
  </w:style>
  <w:style w:type="character" w:styleId="af2">
    <w:name w:val="Intense Reference"/>
    <w:basedOn w:val="a0"/>
    <w:uiPriority w:val="32"/>
    <w:qFormat/>
    <w:rsid w:val="00D508A6"/>
    <w:rPr>
      <w:b/>
      <w:bCs/>
      <w:smallCaps/>
      <w:color w:val="C0504D" w:themeColor="accent2"/>
      <w:spacing w:val="5"/>
      <w:u w:val="single"/>
    </w:rPr>
  </w:style>
  <w:style w:type="character" w:styleId="af3">
    <w:name w:val="Book Title"/>
    <w:basedOn w:val="a0"/>
    <w:uiPriority w:val="33"/>
    <w:qFormat/>
    <w:rsid w:val="00D508A6"/>
    <w:rPr>
      <w:b/>
      <w:bCs/>
      <w:smallCaps/>
      <w:spacing w:val="5"/>
    </w:rPr>
  </w:style>
  <w:style w:type="paragraph" w:styleId="af4">
    <w:name w:val="TOC Heading"/>
    <w:basedOn w:val="1"/>
    <w:next w:val="a"/>
    <w:uiPriority w:val="39"/>
    <w:semiHidden/>
    <w:unhideWhenUsed/>
    <w:qFormat/>
    <w:rsid w:val="00D508A6"/>
    <w:pPr>
      <w:outlineLvl w:val="9"/>
    </w:pPr>
  </w:style>
  <w:style w:type="paragraph" w:customStyle="1" w:styleId="c0">
    <w:name w:val="c0"/>
    <w:basedOn w:val="a"/>
    <w:rsid w:val="00922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22DD3"/>
  </w:style>
  <w:style w:type="paragraph" w:styleId="af5">
    <w:name w:val="Normal (Web)"/>
    <w:basedOn w:val="a"/>
    <w:uiPriority w:val="99"/>
    <w:unhideWhenUsed/>
    <w:rsid w:val="00922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922D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uzhen-logope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7840</Characters>
  <Application>Microsoft Office Word</Application>
  <DocSecurity>0</DocSecurity>
  <Lines>65</Lines>
  <Paragraphs>18</Paragraphs>
  <ScaleCrop>false</ScaleCrop>
  <Company>USN Team</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Юрьевна</cp:lastModifiedBy>
  <cp:revision>2</cp:revision>
  <dcterms:created xsi:type="dcterms:W3CDTF">2020-10-07T12:50:00Z</dcterms:created>
  <dcterms:modified xsi:type="dcterms:W3CDTF">2020-10-07T12:50:00Z</dcterms:modified>
</cp:coreProperties>
</file>